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11" w:rsidRDefault="00DE48BA">
      <w:pPr>
        <w:ind w:left="246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>ДОПОЛНИТЕЛЬНОЕ СОГЛАШЕНИЕ К ДОГОВОРУ АРЕНДЫ</w:t>
      </w:r>
    </w:p>
    <w:p w:rsidR="00D72611" w:rsidRDefault="00DE48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116840</wp:posOffset>
            </wp:positionH>
            <wp:positionV relativeFrom="paragraph">
              <wp:posOffset>-100330</wp:posOffset>
            </wp:positionV>
            <wp:extent cx="1163320" cy="392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611" w:rsidRDefault="00D72611">
      <w:pPr>
        <w:spacing w:line="158" w:lineRule="exact"/>
        <w:rPr>
          <w:sz w:val="24"/>
          <w:szCs w:val="24"/>
        </w:rPr>
      </w:pPr>
    </w:p>
    <w:p w:rsidR="00D72611" w:rsidRDefault="00DE48BA">
      <w:pPr>
        <w:ind w:left="3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ТРАНСПОРТНОГО СРЕДСТВА №</w:t>
      </w:r>
    </w:p>
    <w:p w:rsidR="00D72611" w:rsidRDefault="00DE48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214630</wp:posOffset>
            </wp:positionV>
            <wp:extent cx="5845175" cy="20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328295</wp:posOffset>
            </wp:positionV>
            <wp:extent cx="5859145" cy="179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611" w:rsidRDefault="00D72611">
      <w:pPr>
        <w:spacing w:line="200" w:lineRule="exact"/>
        <w:rPr>
          <w:sz w:val="24"/>
          <w:szCs w:val="24"/>
        </w:rPr>
      </w:pPr>
    </w:p>
    <w:p w:rsidR="00D72611" w:rsidRDefault="00D72611">
      <w:pPr>
        <w:spacing w:line="29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440"/>
        <w:gridCol w:w="1460"/>
        <w:gridCol w:w="1460"/>
      </w:tblGrid>
      <w:tr w:rsidR="00D72611" w:rsidTr="00BC5435">
        <w:trPr>
          <w:trHeight w:val="207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611" w:rsidRDefault="00DE48BA">
            <w:pPr>
              <w:ind w:left="1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Стороны договора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72611" w:rsidRDefault="00D7261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D72611" w:rsidRDefault="00DE48BA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Условия аренды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611" w:rsidRDefault="00D72611">
            <w:pPr>
              <w:rPr>
                <w:sz w:val="17"/>
                <w:szCs w:val="17"/>
              </w:rPr>
            </w:pPr>
          </w:p>
        </w:tc>
      </w:tr>
      <w:tr w:rsidR="00D72611">
        <w:trPr>
          <w:trHeight w:val="25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611" w:rsidRDefault="00D7261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72611" w:rsidRDefault="00D7261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72611" w:rsidRDefault="00D7261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611" w:rsidRDefault="00D72611">
            <w:pPr>
              <w:rPr>
                <w:sz w:val="2"/>
                <w:szCs w:val="2"/>
              </w:rPr>
            </w:pPr>
          </w:p>
        </w:tc>
      </w:tr>
      <w:tr w:rsidR="00D72611">
        <w:trPr>
          <w:trHeight w:val="9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611" w:rsidRDefault="00DE48BA" w:rsidP="00701EE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7"/>
                <w:szCs w:val="7"/>
              </w:rPr>
              <w:t>Арендодатель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72611" w:rsidRDefault="00DE48BA" w:rsidP="00701EE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7"/>
                <w:szCs w:val="7"/>
              </w:rPr>
              <w:t>Модель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611" w:rsidRDefault="00DE48BA" w:rsidP="00701EE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7"/>
                <w:szCs w:val="7"/>
              </w:rPr>
              <w:t>Место выдачи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611" w:rsidRDefault="00DE48BA" w:rsidP="00701EE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7"/>
                <w:szCs w:val="7"/>
              </w:rPr>
              <w:t>Место приема</w:t>
            </w:r>
          </w:p>
        </w:tc>
      </w:tr>
      <w:tr w:rsidR="00D72611" w:rsidTr="00ED73B0">
        <w:trPr>
          <w:trHeight w:val="334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611" w:rsidRPr="00DE48BA" w:rsidRDefault="00D7261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611" w:rsidRPr="00DE48BA" w:rsidRDefault="00D7261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tcMar>
              <w:left w:w="40" w:type="dxa"/>
              <w:right w:w="40" w:type="dxa"/>
            </w:tcMar>
            <w:vAlign w:val="bottom"/>
          </w:tcPr>
          <w:p w:rsidR="00D72611" w:rsidRPr="00DE48BA" w:rsidRDefault="00D7261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tcMar>
              <w:left w:w="40" w:type="dxa"/>
              <w:right w:w="40" w:type="dxa"/>
            </w:tcMar>
            <w:vAlign w:val="bottom"/>
          </w:tcPr>
          <w:p w:rsidR="00D72611" w:rsidRPr="00DE48BA" w:rsidRDefault="00D72611">
            <w:pPr>
              <w:rPr>
                <w:sz w:val="17"/>
                <w:szCs w:val="17"/>
              </w:rPr>
            </w:pPr>
          </w:p>
        </w:tc>
      </w:tr>
      <w:tr w:rsidR="00D72611">
        <w:trPr>
          <w:trHeight w:val="9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611" w:rsidRDefault="00DE48BA" w:rsidP="00701EE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7"/>
                <w:szCs w:val="7"/>
              </w:rPr>
              <w:t>Арендатор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72611" w:rsidRDefault="00DE48BA" w:rsidP="00701EE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7"/>
                <w:szCs w:val="7"/>
              </w:rPr>
              <w:t>Гос. номер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611" w:rsidRDefault="00DE48BA" w:rsidP="00701EE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7"/>
                <w:szCs w:val="7"/>
              </w:rPr>
              <w:t>Дата выдачи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72611" w:rsidRDefault="00DE48BA" w:rsidP="00701EE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7"/>
                <w:szCs w:val="7"/>
              </w:rPr>
              <w:t>Дата приема</w:t>
            </w:r>
          </w:p>
        </w:tc>
      </w:tr>
      <w:tr w:rsidR="00D72611" w:rsidTr="00ED73B0">
        <w:trPr>
          <w:trHeight w:val="334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611" w:rsidRPr="00DE48BA" w:rsidRDefault="00D7261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611" w:rsidRPr="00DE48BA" w:rsidRDefault="00D7261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tcMar>
              <w:left w:w="40" w:type="dxa"/>
              <w:right w:w="40" w:type="dxa"/>
            </w:tcMar>
            <w:vAlign w:val="bottom"/>
          </w:tcPr>
          <w:p w:rsidR="00D72611" w:rsidRPr="00DE48BA" w:rsidRDefault="00D72611" w:rsidP="00123B5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tcMar>
              <w:left w:w="40" w:type="dxa"/>
              <w:right w:w="40" w:type="dxa"/>
            </w:tcMar>
            <w:vAlign w:val="bottom"/>
          </w:tcPr>
          <w:p w:rsidR="00D72611" w:rsidRPr="00123B58" w:rsidRDefault="00D72611" w:rsidP="00123B58">
            <w:pPr>
              <w:jc w:val="center"/>
              <w:rPr>
                <w:sz w:val="17"/>
                <w:szCs w:val="17"/>
              </w:rPr>
            </w:pPr>
          </w:p>
        </w:tc>
      </w:tr>
    </w:tbl>
    <w:p w:rsidR="00D72611" w:rsidRDefault="00D72611">
      <w:pPr>
        <w:spacing w:line="245" w:lineRule="exact"/>
        <w:rPr>
          <w:sz w:val="24"/>
          <w:szCs w:val="24"/>
        </w:rPr>
      </w:pPr>
    </w:p>
    <w:p w:rsidR="00D72611" w:rsidRPr="000F60E7" w:rsidRDefault="00DE48BA">
      <w:pPr>
        <w:spacing w:line="244" w:lineRule="auto"/>
        <w:ind w:left="60" w:right="140" w:firstLine="394"/>
        <w:rPr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Настоящим дополнительным соглашением стороны договорились, что при соблюдении Арендатором всех условий договора аренды, ответственность Арендатора за повреждение и угон (хищение) транспортного средства в период действия договора аренды транспортного средства полностью снимается. Арендатор обязуется произвести Арендодателю оплату дополнительных начислений к договору аренды, указанных в настоящем соглашении, до передачи Арендатору транспортного средства.</w:t>
      </w:r>
    </w:p>
    <w:p w:rsidR="00D72611" w:rsidRPr="000F60E7" w:rsidRDefault="00D72611">
      <w:pPr>
        <w:spacing w:line="153" w:lineRule="exact"/>
        <w:rPr>
          <w:sz w:val="15"/>
          <w:szCs w:val="15"/>
        </w:rPr>
      </w:pPr>
    </w:p>
    <w:p w:rsidR="00D72611" w:rsidRPr="000F60E7" w:rsidRDefault="00DE48BA">
      <w:pPr>
        <w:spacing w:line="247" w:lineRule="auto"/>
        <w:ind w:left="60" w:right="220" w:firstLine="394"/>
        <w:jc w:val="both"/>
        <w:rPr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Арендатор не несет ответственность за какие-либо повреждения транспортного средства, за исключением случаев небрежного отношения Арендатора к транспортному средству, неправомерных действий в нарушение договора аренды или грубой неосторожности, а именно:</w:t>
      </w:r>
    </w:p>
    <w:p w:rsidR="00D72611" w:rsidRPr="000F60E7" w:rsidRDefault="00D72611">
      <w:pPr>
        <w:spacing w:line="2" w:lineRule="exact"/>
        <w:rPr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10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повреждения днища транспортного средства, порогов, колес и дисков, декоративных колесных колпаков, низкорасположенных узлов и агрегатов транспортного средства, если эти повреждения не вызваны надлежащим образом зарегистрированным происшествием;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0"/>
        </w:tabs>
        <w:spacing w:line="236" w:lineRule="auto"/>
        <w:ind w:left="460" w:hanging="40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повреждения элементов салона транспортного средства, если эти повреждения не вызваны столкновением;</w:t>
      </w: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58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повреждения заднего стекла, боковых окон, боковых зеркал (зеркальный элемент, корпус зеркала, а также его приводы и иные части), стекол задних фонарей, если эти повреждения не вызваны надлежащим образом зарегистрированным происшествием;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44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ущерба, нанесенного транспортному средству вследствие любого ремонта транспортного средства или сервиса помощи на дороге, не согласованного с Арендодателем;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32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 xml:space="preserve">ущерба, нанесенного транспортному </w:t>
      </w:r>
      <w:r w:rsidR="00EE2CDE" w:rsidRPr="000F60E7">
        <w:rPr>
          <w:rFonts w:ascii="Arial" w:eastAsia="Arial" w:hAnsi="Arial" w:cs="Arial"/>
          <w:sz w:val="15"/>
          <w:szCs w:val="15"/>
        </w:rPr>
        <w:t>средству</w:t>
      </w:r>
      <w:r w:rsidRPr="000F60E7">
        <w:rPr>
          <w:rFonts w:ascii="Arial" w:eastAsia="Arial" w:hAnsi="Arial" w:cs="Arial"/>
          <w:sz w:val="15"/>
          <w:szCs w:val="15"/>
        </w:rPr>
        <w:t xml:space="preserve"> после передачи управления транспортного средства человеку, не вписанному в договор аренды;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78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ущерба, нанесенного транспортному средству и лицам вследствие вождения в состоянии алкогольного или наркотического опьянения;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14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ущерба, нанесенный транспортному средству при использовании транспортного средства в условиях бездорожья (в том числе перегрев узлов и агрегатов транспортного средства и гидроудар двигателя);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62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повреждения двигателя транспортного средства вследствие неосторожности (в том числе при использовании неподходящего типа топлива);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0"/>
        </w:tabs>
        <w:spacing w:line="236" w:lineRule="auto"/>
        <w:ind w:left="460" w:hanging="40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хищения транспортного средства со вставленными в него ключами;</w:t>
      </w: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30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расходов, непосредственно связанных с блокировкой транспортного средства с ключами внутри, если блокировка транспортного средства не вызвана неисправностью самого транспортного средства;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22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утери ключей, брелока к охранной системе транспортного средства, регистрационных документов на транспортное средство, утеря государственных регистрационных знаков транспортного средства;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36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утери автомобильных детских кресел, антенн, домкрата, знака аварийной остановки, аптечки, огнетушителя, жилетов, стеклоочистителей, крышки от бензобака, а также повреждения или утери запасного колеса и его элементов, навигационной и аудиосистемы, брызговиков, эмблем транспортного средства и других подвижных и фиксированных компонентов транспортного средства;</w:t>
      </w:r>
    </w:p>
    <w:p w:rsidR="00D72611" w:rsidRPr="000F60E7" w:rsidRDefault="00D72611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164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прокола или пореза колес транспортного средства (если они не вызваны надлежащим образом зарегистрированным происшествием);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0"/>
        </w:tabs>
        <w:spacing w:line="236" w:lineRule="auto"/>
        <w:ind w:left="460" w:hanging="40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скрытия или оставления места происшествия;</w:t>
      </w:r>
    </w:p>
    <w:p w:rsidR="00D72611" w:rsidRPr="000F60E7" w:rsidRDefault="00DE48BA">
      <w:pPr>
        <w:numPr>
          <w:ilvl w:val="0"/>
          <w:numId w:val="1"/>
        </w:numPr>
        <w:tabs>
          <w:tab w:val="left" w:pos="460"/>
        </w:tabs>
        <w:spacing w:line="236" w:lineRule="auto"/>
        <w:ind w:left="460" w:hanging="40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совершения преступления на транспортном средстве;</w:t>
      </w:r>
    </w:p>
    <w:p w:rsidR="00D72611" w:rsidRPr="000F60E7" w:rsidRDefault="00DE48BA">
      <w:pPr>
        <w:numPr>
          <w:ilvl w:val="0"/>
          <w:numId w:val="1"/>
        </w:numPr>
        <w:tabs>
          <w:tab w:val="left" w:pos="460"/>
        </w:tabs>
        <w:spacing w:line="236" w:lineRule="auto"/>
        <w:ind w:left="460" w:hanging="40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перевозки негабаритных грузов, ядов, веществ которые могут перевозиться только в специальных условиях;</w:t>
      </w: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68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 xml:space="preserve">ущерба, нанесенного транспортному средству </w:t>
      </w:r>
      <w:r w:rsidR="00EE2CDE" w:rsidRPr="000F60E7">
        <w:rPr>
          <w:rFonts w:ascii="Arial" w:eastAsia="Arial" w:hAnsi="Arial" w:cs="Arial"/>
          <w:sz w:val="15"/>
          <w:szCs w:val="15"/>
        </w:rPr>
        <w:t>вследствие</w:t>
      </w:r>
      <w:r w:rsidRPr="000F60E7">
        <w:rPr>
          <w:rFonts w:ascii="Arial" w:eastAsia="Arial" w:hAnsi="Arial" w:cs="Arial"/>
          <w:sz w:val="15"/>
          <w:szCs w:val="15"/>
        </w:rPr>
        <w:t xml:space="preserve"> невыполнения требований полиции, в том числе в результате погони;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12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ущерба, причиненного транспортному средству в зонах проведения массовых акций, митингов и протестов, военных действий;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0"/>
        </w:tabs>
        <w:spacing w:line="236" w:lineRule="auto"/>
        <w:ind w:left="460" w:hanging="40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 xml:space="preserve">ущерба, причиненного транспортному средству </w:t>
      </w:r>
      <w:proofErr w:type="gramStart"/>
      <w:r w:rsidRPr="000F60E7">
        <w:rPr>
          <w:rFonts w:ascii="Arial" w:eastAsia="Arial" w:hAnsi="Arial" w:cs="Arial"/>
          <w:sz w:val="15"/>
          <w:szCs w:val="15"/>
        </w:rPr>
        <w:t>в следствие</w:t>
      </w:r>
      <w:proofErr w:type="gramEnd"/>
      <w:r w:rsidRPr="000F60E7">
        <w:rPr>
          <w:rFonts w:ascii="Arial" w:eastAsia="Arial" w:hAnsi="Arial" w:cs="Arial"/>
          <w:sz w:val="15"/>
          <w:szCs w:val="15"/>
        </w:rPr>
        <w:t xml:space="preserve"> воздействия ядерного взрыва и радиации;</w:t>
      </w: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110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ущерба, нанесенного транспортному средству при движении транспортного средства без водителя или неправильном использовании ручного тормоза;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5"/>
        </w:tabs>
        <w:spacing w:line="236" w:lineRule="auto"/>
        <w:ind w:left="60" w:right="180" w:hanging="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ущерба, нанесенного транспортному средству при прогреве транспортного средства или его элементов источником открытого огня;</w:t>
      </w:r>
    </w:p>
    <w:p w:rsidR="00D72611" w:rsidRPr="000F60E7" w:rsidRDefault="00D72611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D72611" w:rsidRPr="000F60E7" w:rsidRDefault="00DE48BA">
      <w:pPr>
        <w:numPr>
          <w:ilvl w:val="0"/>
          <w:numId w:val="1"/>
        </w:numPr>
        <w:tabs>
          <w:tab w:val="left" w:pos="460"/>
        </w:tabs>
        <w:spacing w:line="236" w:lineRule="auto"/>
        <w:ind w:left="460" w:hanging="409"/>
        <w:rPr>
          <w:rFonts w:ascii="Arial" w:eastAsia="Arial" w:hAnsi="Arial" w:cs="Arial"/>
          <w:sz w:val="15"/>
          <w:szCs w:val="15"/>
        </w:rPr>
      </w:pPr>
      <w:r w:rsidRPr="000F60E7">
        <w:rPr>
          <w:rFonts w:ascii="Arial" w:eastAsia="Arial" w:hAnsi="Arial" w:cs="Arial"/>
          <w:sz w:val="15"/>
          <w:szCs w:val="15"/>
        </w:rPr>
        <w:t>штрафов за нарушения правил дорожного движения в период действия договора аренды.</w:t>
      </w:r>
    </w:p>
    <w:p w:rsidR="00D72611" w:rsidRDefault="00D72611">
      <w:pPr>
        <w:spacing w:line="20" w:lineRule="exact"/>
        <w:rPr>
          <w:sz w:val="24"/>
          <w:szCs w:val="24"/>
        </w:rPr>
      </w:pPr>
    </w:p>
    <w:p w:rsidR="00D72611" w:rsidRPr="00BC5435" w:rsidRDefault="00D72611">
      <w:pPr>
        <w:spacing w:line="381" w:lineRule="exact"/>
        <w:rPr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800"/>
        <w:gridCol w:w="1440"/>
        <w:gridCol w:w="1460"/>
        <w:gridCol w:w="1460"/>
      </w:tblGrid>
      <w:tr w:rsidR="00BC5435" w:rsidTr="00BC5435">
        <w:trPr>
          <w:trHeight w:val="140"/>
        </w:trPr>
        <w:tc>
          <w:tcPr>
            <w:tcW w:w="9220" w:type="dxa"/>
            <w:gridSpan w:val="5"/>
            <w:shd w:val="clear" w:color="auto" w:fill="C6D9F1" w:themeFill="text2" w:themeFillTint="33"/>
          </w:tcPr>
          <w:p w:rsidR="00BC5435" w:rsidRPr="00BC5435" w:rsidRDefault="00BC5435" w:rsidP="00BC5435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BC5435">
              <w:rPr>
                <w:rFonts w:ascii="Tahoma" w:eastAsia="Arial" w:hAnsi="Tahoma" w:cs="Tahoma"/>
                <w:b/>
                <w:sz w:val="15"/>
                <w:szCs w:val="15"/>
              </w:rPr>
              <w:t>Дополнительные начисления к договору аренды</w:t>
            </w:r>
          </w:p>
          <w:p w:rsidR="00BC5435" w:rsidRPr="00BC5435" w:rsidRDefault="00BC5435" w:rsidP="00BC5435">
            <w:pPr>
              <w:spacing w:line="23" w:lineRule="exact"/>
              <w:ind w:left="10"/>
              <w:rPr>
                <w:rFonts w:ascii="Tahoma" w:eastAsia="Arial" w:hAnsi="Tahoma" w:cs="Tahoma"/>
                <w:sz w:val="15"/>
                <w:szCs w:val="15"/>
              </w:rPr>
            </w:pPr>
          </w:p>
        </w:tc>
      </w:tr>
      <w:tr w:rsidR="00D72611" w:rsidTr="00BC543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060" w:type="dxa"/>
            <w:vAlign w:val="bottom"/>
          </w:tcPr>
          <w:p w:rsidR="00D72611" w:rsidRDefault="00DE48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Наименование услуги</w:t>
            </w:r>
          </w:p>
        </w:tc>
        <w:tc>
          <w:tcPr>
            <w:tcW w:w="800" w:type="dxa"/>
            <w:vAlign w:val="bottom"/>
          </w:tcPr>
          <w:p w:rsidR="00D72611" w:rsidRDefault="00DE48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440" w:type="dxa"/>
            <w:vAlign w:val="bottom"/>
          </w:tcPr>
          <w:p w:rsidR="00D72611" w:rsidRPr="00BC5435" w:rsidRDefault="00DE48BA">
            <w:pPr>
              <w:ind w:left="260"/>
              <w:rPr>
                <w:rFonts w:ascii="Tahoma" w:hAnsi="Tahoma" w:cs="Tahoma"/>
                <w:sz w:val="15"/>
                <w:szCs w:val="15"/>
              </w:rPr>
            </w:pPr>
            <w:r w:rsidRPr="00BC5435">
              <w:rPr>
                <w:rFonts w:ascii="Tahoma" w:eastAsia="Arial" w:hAnsi="Tahoma" w:cs="Tahoma"/>
                <w:sz w:val="15"/>
                <w:szCs w:val="15"/>
              </w:rPr>
              <w:t>Количество</w:t>
            </w:r>
          </w:p>
        </w:tc>
        <w:tc>
          <w:tcPr>
            <w:tcW w:w="1460" w:type="dxa"/>
            <w:vAlign w:val="bottom"/>
          </w:tcPr>
          <w:p w:rsidR="00D72611" w:rsidRPr="00D22D3E" w:rsidRDefault="00D22D3E">
            <w:pPr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eastAsia="Arial" w:hAnsi="Tahoma" w:cs="Tahoma"/>
                <w:sz w:val="15"/>
                <w:szCs w:val="15"/>
              </w:rPr>
              <w:t>Цена</w:t>
            </w:r>
          </w:p>
        </w:tc>
        <w:tc>
          <w:tcPr>
            <w:tcW w:w="1460" w:type="dxa"/>
            <w:vAlign w:val="bottom"/>
          </w:tcPr>
          <w:p w:rsidR="00D72611" w:rsidRPr="00BC5435" w:rsidRDefault="00BB2631" w:rsidP="00BB2631">
            <w:pPr>
              <w:ind w:left="12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eastAsia="Arial" w:hAnsi="Tahoma" w:cs="Tahoma"/>
                <w:sz w:val="15"/>
                <w:szCs w:val="15"/>
              </w:rPr>
              <w:t>Стоимость</w:t>
            </w:r>
          </w:p>
        </w:tc>
      </w:tr>
      <w:tr w:rsidR="00D72611" w:rsidTr="00BC543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D72611" w:rsidRDefault="00DE48BA" w:rsidP="00123B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Услуга по снижению размера франшизы до нуля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72611" w:rsidRDefault="00DE48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сутки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72611" w:rsidRPr="00BC5435" w:rsidRDefault="00D72611" w:rsidP="00AD072A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72611" w:rsidRPr="00BC5435" w:rsidRDefault="00D72611" w:rsidP="00D549B4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72611" w:rsidRPr="00BC5435" w:rsidRDefault="00D72611" w:rsidP="00AD072A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72611" w:rsidTr="00BC5435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4060" w:type="dxa"/>
            <w:tcBorders>
              <w:left w:val="nil"/>
              <w:bottom w:val="nil"/>
              <w:right w:val="nil"/>
            </w:tcBorders>
            <w:vAlign w:val="bottom"/>
          </w:tcPr>
          <w:p w:rsidR="00D72611" w:rsidRDefault="00D7261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vAlign w:val="bottom"/>
          </w:tcPr>
          <w:p w:rsidR="00D72611" w:rsidRDefault="00D7261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:rsidR="00D72611" w:rsidRPr="00BC5435" w:rsidRDefault="00D72611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bottom"/>
          </w:tcPr>
          <w:p w:rsidR="00BB2631" w:rsidRDefault="00BB2631">
            <w:pPr>
              <w:jc w:val="center"/>
              <w:rPr>
                <w:rFonts w:ascii="Tahoma" w:eastAsia="Arial" w:hAnsi="Tahoma" w:cs="Tahoma"/>
                <w:b/>
                <w:bCs/>
                <w:w w:val="99"/>
                <w:sz w:val="15"/>
                <w:szCs w:val="15"/>
              </w:rPr>
            </w:pPr>
          </w:p>
          <w:p w:rsidR="00D72611" w:rsidRPr="00BC5435" w:rsidRDefault="00DE48BA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BC5435">
              <w:rPr>
                <w:rFonts w:ascii="Tahoma" w:eastAsia="Arial" w:hAnsi="Tahoma" w:cs="Tahoma"/>
                <w:b/>
                <w:bCs/>
                <w:w w:val="99"/>
                <w:sz w:val="15"/>
                <w:szCs w:val="15"/>
              </w:rPr>
              <w:t>Итого начислено:</w:t>
            </w: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  <w:vAlign w:val="bottom"/>
          </w:tcPr>
          <w:p w:rsidR="00D72611" w:rsidRPr="00E4407C" w:rsidRDefault="00D72611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BB2631" w:rsidRDefault="00BB2631" w:rsidP="00AD072A">
      <w:pPr>
        <w:spacing w:line="266" w:lineRule="auto"/>
        <w:ind w:right="220" w:firstLine="426"/>
        <w:rPr>
          <w:rFonts w:ascii="Arial" w:eastAsia="Arial" w:hAnsi="Arial" w:cs="Arial"/>
          <w:sz w:val="16"/>
          <w:szCs w:val="16"/>
        </w:rPr>
      </w:pPr>
    </w:p>
    <w:p w:rsidR="00D72611" w:rsidRDefault="00DE48BA" w:rsidP="00AD072A">
      <w:pPr>
        <w:spacing w:line="266" w:lineRule="auto"/>
        <w:ind w:right="220" w:firstLine="426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Настоящее соглашение вступает в силу со дня его подписания его сторонами. Соглашение составлено в двух экземплярах, по одному для каждой из сторон.</w:t>
      </w:r>
    </w:p>
    <w:p w:rsidR="00D72611" w:rsidRDefault="00D72611">
      <w:pPr>
        <w:spacing w:line="20" w:lineRule="exact"/>
        <w:rPr>
          <w:sz w:val="24"/>
          <w:szCs w:val="24"/>
        </w:rPr>
      </w:pPr>
    </w:p>
    <w:p w:rsidR="00D72611" w:rsidRDefault="00D72611">
      <w:pPr>
        <w:sectPr w:rsidR="00D72611">
          <w:pgSz w:w="11900" w:h="16840"/>
          <w:pgMar w:top="1207" w:right="1340" w:bottom="863" w:left="1340" w:header="0" w:footer="0" w:gutter="0"/>
          <w:cols w:space="720" w:equalWidth="0">
            <w:col w:w="9220"/>
          </w:cols>
        </w:sectPr>
      </w:pPr>
    </w:p>
    <w:p w:rsidR="00D72611" w:rsidRDefault="00D72611">
      <w:pPr>
        <w:spacing w:line="200" w:lineRule="exact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836"/>
        <w:gridCol w:w="1267"/>
      </w:tblGrid>
      <w:tr w:rsidR="00AD072A" w:rsidRPr="0009571B" w:rsidTr="007C0907">
        <w:trPr>
          <w:trHeight w:val="142"/>
        </w:trPr>
        <w:tc>
          <w:tcPr>
            <w:tcW w:w="4111" w:type="dxa"/>
            <w:shd w:val="clear" w:color="auto" w:fill="auto"/>
            <w:noWrap/>
            <w:hideMark/>
          </w:tcPr>
          <w:p w:rsidR="00AD072A" w:rsidRPr="00BC5435" w:rsidRDefault="00AD072A" w:rsidP="001E4BF3">
            <w:pPr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  <w:r w:rsidRPr="00BC5435">
              <w:rPr>
                <w:rFonts w:ascii="Tahoma" w:eastAsia="Times New Roman" w:hAnsi="Tahoma" w:cs="Tahoma"/>
                <w:color w:val="000000"/>
                <w:sz w:val="8"/>
                <w:szCs w:val="8"/>
              </w:rPr>
              <w:t>Подпись представителя Арендодателя</w:t>
            </w:r>
          </w:p>
        </w:tc>
        <w:tc>
          <w:tcPr>
            <w:tcW w:w="3836" w:type="dxa"/>
            <w:shd w:val="clear" w:color="auto" w:fill="auto"/>
            <w:noWrap/>
            <w:hideMark/>
          </w:tcPr>
          <w:p w:rsidR="00AD072A" w:rsidRPr="00BC5435" w:rsidRDefault="00AD072A" w:rsidP="001E4BF3">
            <w:pPr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  <w:r w:rsidRPr="00BC5435">
              <w:rPr>
                <w:rFonts w:ascii="Tahoma" w:eastAsia="Times New Roman" w:hAnsi="Tahoma" w:cs="Tahoma"/>
                <w:color w:val="000000"/>
                <w:sz w:val="8"/>
                <w:szCs w:val="8"/>
              </w:rPr>
              <w:t>Подпись Арендатора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AD072A" w:rsidRPr="00BC5435" w:rsidRDefault="00AD072A" w:rsidP="001E4BF3">
            <w:pPr>
              <w:rPr>
                <w:rFonts w:ascii="Tahoma" w:eastAsia="Times New Roman" w:hAnsi="Tahoma" w:cs="Tahoma"/>
                <w:color w:val="000000"/>
                <w:sz w:val="8"/>
                <w:szCs w:val="8"/>
              </w:rPr>
            </w:pPr>
            <w:r w:rsidRPr="00BC5435">
              <w:rPr>
                <w:rFonts w:ascii="Tahoma" w:eastAsia="Times New Roman" w:hAnsi="Tahoma" w:cs="Tahoma"/>
                <w:color w:val="000000"/>
                <w:sz w:val="8"/>
                <w:szCs w:val="8"/>
              </w:rPr>
              <w:t>Дата</w:t>
            </w:r>
          </w:p>
        </w:tc>
      </w:tr>
      <w:tr w:rsidR="007C0907" w:rsidRPr="0009571B" w:rsidTr="00F63708">
        <w:trPr>
          <w:trHeight w:val="284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C0907" w:rsidRPr="0009571B" w:rsidRDefault="007C0907" w:rsidP="00123B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836" w:type="dxa"/>
            <w:shd w:val="clear" w:color="auto" w:fill="auto"/>
            <w:noWrap/>
            <w:vAlign w:val="bottom"/>
            <w:hideMark/>
          </w:tcPr>
          <w:p w:rsidR="007C0907" w:rsidRPr="0009571B" w:rsidRDefault="007C0907" w:rsidP="001E4BF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C0907" w:rsidRPr="00123B58" w:rsidRDefault="007C0907" w:rsidP="00123B5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</w:tbl>
    <w:p w:rsidR="00D72611" w:rsidRPr="00354B78" w:rsidRDefault="00D72611" w:rsidP="00354B78">
      <w:pPr>
        <w:spacing w:line="282" w:lineRule="exact"/>
        <w:rPr>
          <w:sz w:val="20"/>
          <w:szCs w:val="20"/>
          <w:lang w:val="en-US"/>
        </w:rPr>
      </w:pPr>
    </w:p>
    <w:sectPr w:rsidR="00D72611" w:rsidRPr="00354B78" w:rsidSect="00AD072A">
      <w:type w:val="continuous"/>
      <w:pgSz w:w="11900" w:h="16840"/>
      <w:pgMar w:top="1207" w:right="1340" w:bottom="142" w:left="1340" w:header="0" w:footer="0" w:gutter="0"/>
      <w:cols w:space="720" w:equalWidth="0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5B94ADD0"/>
    <w:lvl w:ilvl="0" w:tplc="B956A4EC">
      <w:start w:val="1"/>
      <w:numFmt w:val="bullet"/>
      <w:lvlText w:val="•"/>
      <w:lvlJc w:val="left"/>
    </w:lvl>
    <w:lvl w:ilvl="1" w:tplc="74B6F8B2">
      <w:numFmt w:val="decimal"/>
      <w:lvlText w:val=""/>
      <w:lvlJc w:val="left"/>
    </w:lvl>
    <w:lvl w:ilvl="2" w:tplc="5718C130">
      <w:numFmt w:val="decimal"/>
      <w:lvlText w:val=""/>
      <w:lvlJc w:val="left"/>
    </w:lvl>
    <w:lvl w:ilvl="3" w:tplc="CE367BEE">
      <w:numFmt w:val="decimal"/>
      <w:lvlText w:val=""/>
      <w:lvlJc w:val="left"/>
    </w:lvl>
    <w:lvl w:ilvl="4" w:tplc="E54C2862">
      <w:numFmt w:val="decimal"/>
      <w:lvlText w:val=""/>
      <w:lvlJc w:val="left"/>
    </w:lvl>
    <w:lvl w:ilvl="5" w:tplc="ABB0046E">
      <w:numFmt w:val="decimal"/>
      <w:lvlText w:val=""/>
      <w:lvlJc w:val="left"/>
    </w:lvl>
    <w:lvl w:ilvl="6" w:tplc="61E6507C">
      <w:numFmt w:val="decimal"/>
      <w:lvlText w:val=""/>
      <w:lvlJc w:val="left"/>
    </w:lvl>
    <w:lvl w:ilvl="7" w:tplc="0EDC5A62">
      <w:numFmt w:val="decimal"/>
      <w:lvlText w:val=""/>
      <w:lvlJc w:val="left"/>
    </w:lvl>
    <w:lvl w:ilvl="8" w:tplc="DA940D8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1"/>
    <w:rsid w:val="000F60E7"/>
    <w:rsid w:val="00123B58"/>
    <w:rsid w:val="00230287"/>
    <w:rsid w:val="002E4A77"/>
    <w:rsid w:val="00354B78"/>
    <w:rsid w:val="00554B94"/>
    <w:rsid w:val="005B3395"/>
    <w:rsid w:val="00685EDE"/>
    <w:rsid w:val="00701EE5"/>
    <w:rsid w:val="007C0907"/>
    <w:rsid w:val="007F0617"/>
    <w:rsid w:val="00853EC0"/>
    <w:rsid w:val="008E12CB"/>
    <w:rsid w:val="00A06B14"/>
    <w:rsid w:val="00AD072A"/>
    <w:rsid w:val="00BB2631"/>
    <w:rsid w:val="00BC5435"/>
    <w:rsid w:val="00BF01A8"/>
    <w:rsid w:val="00C77C52"/>
    <w:rsid w:val="00D22D3E"/>
    <w:rsid w:val="00D549B4"/>
    <w:rsid w:val="00D62D27"/>
    <w:rsid w:val="00D72611"/>
    <w:rsid w:val="00DE48BA"/>
    <w:rsid w:val="00E4407C"/>
    <w:rsid w:val="00ED73B0"/>
    <w:rsid w:val="00EE2CDE"/>
    <w:rsid w:val="00F6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5</cp:revision>
  <cp:lastPrinted>2018-12-05T11:49:00Z</cp:lastPrinted>
  <dcterms:created xsi:type="dcterms:W3CDTF">2019-07-03T10:45:00Z</dcterms:created>
  <dcterms:modified xsi:type="dcterms:W3CDTF">2023-11-01T09:52:00Z</dcterms:modified>
</cp:coreProperties>
</file>